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E089" w14:textId="77777777" w:rsidR="006A5EFB" w:rsidRDefault="00000000">
      <w:pPr>
        <w:spacing w:after="12" w:line="249" w:lineRule="auto"/>
        <w:ind w:left="1929" w:right="1895"/>
        <w:jc w:val="center"/>
        <w:rPr>
          <w:sz w:val="28"/>
        </w:rPr>
      </w:pPr>
      <w:r>
        <w:rPr>
          <w:color w:val="0000FF"/>
          <w:sz w:val="28"/>
        </w:rPr>
        <w:t>P R O P I S N I K</w:t>
      </w:r>
      <w:r>
        <w:rPr>
          <w:sz w:val="28"/>
        </w:rPr>
        <w:t xml:space="preserve"> </w:t>
      </w:r>
    </w:p>
    <w:p w14:paraId="0E0093AD" w14:textId="77777777" w:rsidR="00791010" w:rsidRDefault="00791010">
      <w:pPr>
        <w:spacing w:after="12" w:line="249" w:lineRule="auto"/>
        <w:ind w:left="1929" w:right="1895"/>
        <w:jc w:val="center"/>
      </w:pPr>
    </w:p>
    <w:p w14:paraId="63DE93FD" w14:textId="77777777" w:rsidR="00791010" w:rsidRDefault="00000000" w:rsidP="00791010">
      <w:pPr>
        <w:spacing w:after="0" w:line="259" w:lineRule="auto"/>
        <w:ind w:left="15" w:firstLine="0"/>
        <w:jc w:val="center"/>
        <w:rPr>
          <w:color w:val="0000FF"/>
          <w:sz w:val="28"/>
        </w:rPr>
      </w:pPr>
      <w:r>
        <w:rPr>
          <w:color w:val="0000FF"/>
          <w:sz w:val="28"/>
        </w:rPr>
        <w:t xml:space="preserve">NATJECANJA </w:t>
      </w:r>
      <w:r w:rsidR="00791010">
        <w:rPr>
          <w:color w:val="0000FF"/>
          <w:sz w:val="28"/>
        </w:rPr>
        <w:t>KUP-a VARAŽDINSKE ŽUPANIJE</w:t>
      </w:r>
    </w:p>
    <w:p w14:paraId="56A31369" w14:textId="32683C50" w:rsidR="006A5EFB" w:rsidRDefault="00000000" w:rsidP="00791010">
      <w:pPr>
        <w:spacing w:after="0" w:line="259" w:lineRule="auto"/>
        <w:ind w:left="15" w:firstLine="0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color w:val="0000FF"/>
          <w:sz w:val="28"/>
        </w:rPr>
        <w:t>natjecateljske sezone 202</w:t>
      </w:r>
      <w:r w:rsidR="00043AE8">
        <w:rPr>
          <w:color w:val="0000FF"/>
          <w:sz w:val="28"/>
        </w:rPr>
        <w:t>5</w:t>
      </w:r>
      <w:r>
        <w:rPr>
          <w:color w:val="0000FF"/>
          <w:sz w:val="28"/>
        </w:rPr>
        <w:t>./202</w:t>
      </w:r>
      <w:r w:rsidR="00043AE8">
        <w:rPr>
          <w:color w:val="0000FF"/>
          <w:sz w:val="28"/>
        </w:rPr>
        <w:t>6</w:t>
      </w:r>
      <w:r>
        <w:rPr>
          <w:color w:val="0000FF"/>
          <w:sz w:val="28"/>
        </w:rPr>
        <w:t>.</w:t>
      </w:r>
      <w:r>
        <w:rPr>
          <w:sz w:val="28"/>
        </w:rPr>
        <w:t xml:space="preserve"> </w:t>
      </w:r>
    </w:p>
    <w:p w14:paraId="7283AF00" w14:textId="77777777" w:rsidR="00791010" w:rsidRDefault="00791010" w:rsidP="00791010">
      <w:pPr>
        <w:spacing w:after="0" w:line="259" w:lineRule="auto"/>
        <w:ind w:left="15" w:firstLine="0"/>
        <w:jc w:val="center"/>
      </w:pPr>
    </w:p>
    <w:p w14:paraId="492C897F" w14:textId="77777777" w:rsidR="006A5EFB" w:rsidRDefault="00000000">
      <w:pPr>
        <w:spacing w:after="51" w:line="259" w:lineRule="auto"/>
        <w:ind w:left="735" w:right="700"/>
        <w:jc w:val="center"/>
      </w:pPr>
      <w:r>
        <w:t xml:space="preserve">Članak 1. </w:t>
      </w:r>
    </w:p>
    <w:p w14:paraId="4CA3AB9F" w14:textId="0A8214A3" w:rsidR="006A5EFB" w:rsidRDefault="00000000" w:rsidP="00DE60A5">
      <w:pPr>
        <w:spacing w:after="189"/>
        <w:ind w:left="100" w:right="86" w:firstLine="701"/>
      </w:pPr>
      <w:r>
        <w:t xml:space="preserve">Natjecanje se provodi prema odredbama Pravilnika o natjecanju Hrvatskog </w:t>
      </w:r>
      <w:r w:rsidR="000906D0">
        <w:t xml:space="preserve">      </w:t>
      </w:r>
      <w:r>
        <w:t>odbojkaškog saveza, Registracijskog pravilnika Hrvatskog odbojkaškog saveza, Stegovnog pravilnika Hrvatskog odbojkaškog saveza, Međunarodnih pravila odbojkaške igre, ovog Propisnika i ostalih pozitivnih propisa.</w:t>
      </w:r>
    </w:p>
    <w:p w14:paraId="7A88D89B" w14:textId="57F37F68" w:rsidR="00DE60A5" w:rsidRPr="00DE60A5" w:rsidRDefault="00DE60A5" w:rsidP="00DE60A5">
      <w:pPr>
        <w:spacing w:after="0" w:line="259" w:lineRule="auto"/>
        <w:ind w:left="0" w:firstLine="0"/>
        <w:jc w:val="center"/>
      </w:pPr>
      <w:r w:rsidRPr="00DE60A5">
        <w:t>Članak 2.</w:t>
      </w:r>
    </w:p>
    <w:p w14:paraId="6EEA9AAF" w14:textId="77777777" w:rsidR="00DE60A5" w:rsidRPr="00DE60A5" w:rsidRDefault="00DE60A5" w:rsidP="00DE60A5">
      <w:pPr>
        <w:spacing w:after="0" w:line="259" w:lineRule="auto"/>
        <w:ind w:left="0" w:firstLine="0"/>
        <w:jc w:val="left"/>
        <w:rPr>
          <w:sz w:val="22"/>
        </w:rPr>
      </w:pPr>
    </w:p>
    <w:p w14:paraId="21F2669C" w14:textId="1D2214D9" w:rsidR="00DE60A5" w:rsidRDefault="00DE60A5" w:rsidP="00DE60A5">
      <w:pPr>
        <w:spacing w:after="0" w:line="259" w:lineRule="auto"/>
        <w:ind w:left="0" w:firstLine="0"/>
        <w:jc w:val="left"/>
      </w:pPr>
      <w:r w:rsidRPr="00DE60A5">
        <w:t>KUP Varaždinske županije u odbojci za seniorke (u daljnjem tekstu: kup)</w:t>
      </w:r>
      <w:r w:rsidR="001247B8">
        <w:t xml:space="preserve"> </w:t>
      </w:r>
      <w:r w:rsidRPr="00DE60A5">
        <w:t>odigrati će se po kup sustavu. Prve utakmice igraju klubovi slabijih liga, a zatim pobjednik te utakmice prolazi u sljedeću fazu natjecanja i igra s klubom iz sljedeće više lige i tako dalje.</w:t>
      </w:r>
      <w:r w:rsidR="00750034">
        <w:t xml:space="preserve"> </w:t>
      </w:r>
      <w:r w:rsidRPr="00DE60A5">
        <w:t>Ukoliko igraju klubovi iz različitih liga domaćin te utakmice je klub sudionik niže lige.</w:t>
      </w:r>
    </w:p>
    <w:p w14:paraId="0947BD26" w14:textId="54F1B7F0" w:rsidR="00203E8E" w:rsidRPr="00DE60A5" w:rsidRDefault="00203E8E" w:rsidP="00DE60A5">
      <w:pPr>
        <w:spacing w:after="0" w:line="259" w:lineRule="auto"/>
        <w:ind w:left="0" w:firstLine="0"/>
        <w:jc w:val="left"/>
      </w:pPr>
      <w:r>
        <w:t xml:space="preserve">Pobjednik KUP-a Varaždinske županije plasirat će se u daljnju fazu natjecanja - </w:t>
      </w:r>
      <w:r w:rsidRPr="00203E8E">
        <w:t>Kup regije Sjever za Kup Hrvatske</w:t>
      </w:r>
      <w:r>
        <w:t xml:space="preserve"> -  koji se odigrava u rujnu </w:t>
      </w:r>
      <w:r w:rsidR="001247B8">
        <w:t>i/ili</w:t>
      </w:r>
      <w:r>
        <w:t xml:space="preserve"> listopadu.</w:t>
      </w:r>
    </w:p>
    <w:p w14:paraId="6889E767" w14:textId="3233530F" w:rsidR="006A5EFB" w:rsidRPr="00DE60A5" w:rsidRDefault="006A5EFB" w:rsidP="009D427C">
      <w:pPr>
        <w:spacing w:after="0" w:line="259" w:lineRule="auto"/>
        <w:ind w:left="0" w:firstLine="0"/>
        <w:jc w:val="left"/>
      </w:pPr>
    </w:p>
    <w:tbl>
      <w:tblPr>
        <w:tblStyle w:val="TableGrid"/>
        <w:tblW w:w="4206" w:type="dxa"/>
        <w:tblInd w:w="836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2801"/>
        <w:gridCol w:w="1405"/>
      </w:tblGrid>
      <w:tr w:rsidR="008D6E5E" w:rsidRPr="00DE60A5" w14:paraId="13C31623" w14:textId="77777777">
        <w:trPr>
          <w:trHeight w:val="28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EC1870E" w14:textId="77777777" w:rsidR="008D6E5E" w:rsidRPr="00DE60A5" w:rsidRDefault="008D6E5E">
            <w:pPr>
              <w:spacing w:after="0" w:line="259" w:lineRule="auto"/>
              <w:ind w:left="0" w:firstLine="0"/>
              <w:jc w:val="left"/>
            </w:pPr>
          </w:p>
          <w:p w14:paraId="2E6D594A" w14:textId="77777777" w:rsidR="008D6E5E" w:rsidRPr="00DE60A5" w:rsidRDefault="008D6E5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344C660" w14:textId="29DDCA30" w:rsidR="008D6E5E" w:rsidRDefault="00DE60A5">
            <w:pPr>
              <w:spacing w:after="0" w:line="259" w:lineRule="auto"/>
              <w:ind w:left="100" w:firstLine="0"/>
            </w:pPr>
            <w:r>
              <w:t xml:space="preserve">   </w:t>
            </w:r>
          </w:p>
          <w:p w14:paraId="34073683" w14:textId="28C05CE1" w:rsidR="00DE60A5" w:rsidRPr="00DE60A5" w:rsidRDefault="00DE60A5" w:rsidP="00DE60A5">
            <w:pPr>
              <w:spacing w:after="0" w:line="259" w:lineRule="auto"/>
              <w:ind w:left="100" w:firstLine="0"/>
              <w:jc w:val="center"/>
            </w:pPr>
            <w:r>
              <w:t xml:space="preserve">       </w:t>
            </w:r>
            <w:r w:rsidRPr="00DE60A5">
              <w:t>Članak</w:t>
            </w:r>
            <w:r>
              <w:t xml:space="preserve"> 3</w:t>
            </w:r>
            <w:r w:rsidRPr="00DE60A5">
              <w:t>.</w:t>
            </w:r>
          </w:p>
        </w:tc>
      </w:tr>
    </w:tbl>
    <w:p w14:paraId="417033CB" w14:textId="77777777" w:rsidR="00DE60A5" w:rsidRDefault="00DE60A5" w:rsidP="00DE60A5">
      <w:pPr>
        <w:spacing w:after="51" w:line="259" w:lineRule="auto"/>
        <w:ind w:right="710"/>
        <w:jc w:val="left"/>
      </w:pPr>
    </w:p>
    <w:p w14:paraId="12AD5CD3" w14:textId="10FC7DBB" w:rsidR="00DE60A5" w:rsidRDefault="00DE60A5" w:rsidP="00DE60A5">
      <w:pPr>
        <w:spacing w:after="51" w:line="259" w:lineRule="auto"/>
        <w:ind w:right="710"/>
        <w:jc w:val="left"/>
      </w:pPr>
      <w:r>
        <w:t>Za tehničku organizaciju i rukovođenje kupa zadužen je tajnik Odbojkaškog saveza</w:t>
      </w:r>
    </w:p>
    <w:p w14:paraId="743B6A01" w14:textId="4DCB3091" w:rsidR="00DE60A5" w:rsidRDefault="00DE60A5" w:rsidP="00DE60A5">
      <w:pPr>
        <w:spacing w:after="51" w:line="259" w:lineRule="auto"/>
        <w:ind w:right="710"/>
        <w:jc w:val="left"/>
      </w:pPr>
      <w:r>
        <w:t>Varaždinske županije (u daljnjem tekstu: OSVŽ) Ivan Hrg.</w:t>
      </w:r>
    </w:p>
    <w:p w14:paraId="296E0CF3" w14:textId="77777777" w:rsidR="00DE60A5" w:rsidRDefault="00DE60A5">
      <w:pPr>
        <w:spacing w:after="51" w:line="259" w:lineRule="auto"/>
        <w:ind w:left="735" w:right="710"/>
        <w:jc w:val="center"/>
      </w:pPr>
    </w:p>
    <w:p w14:paraId="51EBCC00" w14:textId="087FC9D1" w:rsidR="006A5EFB" w:rsidRDefault="00000000">
      <w:pPr>
        <w:spacing w:after="51" w:line="259" w:lineRule="auto"/>
        <w:ind w:left="735" w:right="710"/>
        <w:jc w:val="center"/>
      </w:pPr>
      <w:r>
        <w:t>Članak 4.</w:t>
      </w:r>
    </w:p>
    <w:p w14:paraId="44202534" w14:textId="77777777" w:rsidR="00DE60A5" w:rsidRDefault="00DE60A5">
      <w:pPr>
        <w:spacing w:after="51" w:line="259" w:lineRule="auto"/>
        <w:ind w:left="735" w:right="710"/>
        <w:jc w:val="center"/>
      </w:pPr>
    </w:p>
    <w:p w14:paraId="35F29BB5" w14:textId="3729024A" w:rsidR="00DE60A5" w:rsidRDefault="00DE60A5" w:rsidP="00DE60A5">
      <w:pPr>
        <w:spacing w:after="51" w:line="259" w:lineRule="auto"/>
        <w:ind w:right="710"/>
        <w:jc w:val="left"/>
      </w:pPr>
      <w:r>
        <w:t>Za kup nema kotizacije. Troškove vođenja kupa će pokriti OSVŽ. OSVŽ dodjeljuje nagrade za prvo, drugo i treće mjesto.</w:t>
      </w:r>
    </w:p>
    <w:p w14:paraId="3EC5F65D" w14:textId="77777777" w:rsidR="006A5EFB" w:rsidRDefault="00000000">
      <w:pPr>
        <w:spacing w:after="51" w:line="259" w:lineRule="auto"/>
        <w:ind w:left="735" w:right="700"/>
        <w:jc w:val="center"/>
      </w:pPr>
      <w:r>
        <w:t xml:space="preserve">Članak 5. </w:t>
      </w:r>
    </w:p>
    <w:p w14:paraId="32A259FE" w14:textId="77777777" w:rsidR="00DE60A5" w:rsidRDefault="00DE60A5" w:rsidP="00DE60A5">
      <w:pPr>
        <w:spacing w:after="51" w:line="259" w:lineRule="auto"/>
        <w:ind w:right="700"/>
        <w:jc w:val="left"/>
      </w:pPr>
    </w:p>
    <w:p w14:paraId="01EACED7" w14:textId="77777777" w:rsidR="00DE60A5" w:rsidRDefault="00DE60A5" w:rsidP="00DE60A5">
      <w:pPr>
        <w:spacing w:after="51" w:line="259" w:lineRule="auto"/>
        <w:ind w:right="700"/>
        <w:jc w:val="left"/>
      </w:pPr>
      <w:r>
        <w:t>Utakmice se igraju na tri dobivena seta do 25 poena uz obvezna dva poena</w:t>
      </w:r>
    </w:p>
    <w:p w14:paraId="280DAD34" w14:textId="77777777" w:rsidR="00DE60A5" w:rsidRDefault="00DE60A5" w:rsidP="00DE60A5">
      <w:pPr>
        <w:spacing w:after="51" w:line="259" w:lineRule="auto"/>
        <w:ind w:right="700"/>
        <w:jc w:val="left"/>
      </w:pPr>
      <w:r>
        <w:t>razlike. Eventualni peti set igra se do 15 poena uz obvezna dva poena razlike.</w:t>
      </w:r>
    </w:p>
    <w:p w14:paraId="42CAA808" w14:textId="2FBA65FB" w:rsidR="00DE60A5" w:rsidRDefault="00DE60A5" w:rsidP="00DE60A5">
      <w:pPr>
        <w:spacing w:after="51" w:line="259" w:lineRule="auto"/>
        <w:ind w:right="700"/>
        <w:jc w:val="left"/>
      </w:pPr>
      <w:r>
        <w:t>Pobjednik prolazi u narednu fazu natjecanja.</w:t>
      </w:r>
    </w:p>
    <w:p w14:paraId="0D4E462C" w14:textId="77777777" w:rsidR="00DE60A5" w:rsidRDefault="00DE60A5">
      <w:pPr>
        <w:spacing w:after="51" w:line="259" w:lineRule="auto"/>
        <w:ind w:left="735" w:right="700"/>
        <w:jc w:val="center"/>
      </w:pPr>
    </w:p>
    <w:p w14:paraId="6577912D" w14:textId="196330A7" w:rsidR="006A5EFB" w:rsidRDefault="00000000">
      <w:pPr>
        <w:spacing w:after="51" w:line="259" w:lineRule="auto"/>
        <w:ind w:left="735" w:right="700"/>
        <w:jc w:val="center"/>
      </w:pPr>
      <w:r>
        <w:t xml:space="preserve">Članak 6. </w:t>
      </w:r>
    </w:p>
    <w:p w14:paraId="00307084" w14:textId="77777777" w:rsidR="00DE60A5" w:rsidRDefault="00DE60A5">
      <w:pPr>
        <w:spacing w:after="51" w:line="259" w:lineRule="auto"/>
        <w:ind w:left="735" w:right="700"/>
        <w:jc w:val="center"/>
      </w:pPr>
    </w:p>
    <w:p w14:paraId="6C132717" w14:textId="77777777" w:rsidR="00DE60A5" w:rsidRDefault="00DE60A5" w:rsidP="00DE60A5">
      <w:pPr>
        <w:spacing w:after="51" w:line="259" w:lineRule="auto"/>
        <w:ind w:right="700"/>
      </w:pPr>
      <w:r>
        <w:t>Na utakmicama gostujući klub snosi svoje putne troškove. Troškove organizacije</w:t>
      </w:r>
    </w:p>
    <w:p w14:paraId="785EFC9B" w14:textId="58A623EB" w:rsidR="00750034" w:rsidRDefault="00DE60A5" w:rsidP="00523A0C">
      <w:pPr>
        <w:spacing w:after="51" w:line="259" w:lineRule="auto"/>
        <w:ind w:right="700"/>
      </w:pPr>
      <w:r>
        <w:t>utakmica snosi domaćin. Lopte za zagrijavanje osigurava domaćin utakmice</w:t>
      </w:r>
      <w:r w:rsidR="00523A0C">
        <w:t>.</w:t>
      </w:r>
    </w:p>
    <w:p w14:paraId="125D30CC" w14:textId="777C5893" w:rsidR="006A5EFB" w:rsidRDefault="00000000" w:rsidP="00EE618F">
      <w:pPr>
        <w:spacing w:after="51" w:line="259" w:lineRule="auto"/>
        <w:ind w:left="735" w:right="700"/>
        <w:jc w:val="center"/>
      </w:pPr>
      <w:r>
        <w:lastRenderedPageBreak/>
        <w:t>Članak 7</w:t>
      </w:r>
      <w:r w:rsidR="00EE618F">
        <w:t>.</w:t>
      </w:r>
    </w:p>
    <w:p w14:paraId="09BF7981" w14:textId="5E49A204" w:rsidR="006A5EFB" w:rsidRDefault="00000000" w:rsidP="00EE618F">
      <w:pPr>
        <w:spacing w:after="0" w:line="259" w:lineRule="auto"/>
        <w:ind w:left="0" w:firstLine="0"/>
        <w:jc w:val="left"/>
      </w:pPr>
      <w:r>
        <w:t xml:space="preserve"> </w:t>
      </w:r>
    </w:p>
    <w:p w14:paraId="11A50F66" w14:textId="4E46F019" w:rsidR="006A5EFB" w:rsidRPr="00B9676C" w:rsidRDefault="00000000" w:rsidP="00EE618F">
      <w:pPr>
        <w:spacing w:after="0"/>
        <w:ind w:right="85"/>
        <w:rPr>
          <w:color w:val="0070C0"/>
        </w:rPr>
      </w:pPr>
      <w:r>
        <w:t>Klub domaćin obavezan je obavijestiti, protivničku ekipu, voditelja natjecanja</w:t>
      </w:r>
      <w:r w:rsidR="004E08E0">
        <w:t xml:space="preserve"> i </w:t>
      </w:r>
      <w:r>
        <w:t xml:space="preserve"> Udrugu odbojkaških sudaca </w:t>
      </w:r>
      <w:r w:rsidR="00750034">
        <w:t>Varaždinske</w:t>
      </w:r>
      <w:r>
        <w:t xml:space="preserve"> županije o terminu, mjestu</w:t>
      </w:r>
      <w:r w:rsidR="004E08E0">
        <w:t xml:space="preserve">, </w:t>
      </w:r>
      <w:r>
        <w:t>vremenu odigravanja utakmice</w:t>
      </w:r>
      <w:r w:rsidR="004E08E0">
        <w:t xml:space="preserve"> i boji dresa domaćina </w:t>
      </w:r>
      <w:r>
        <w:t xml:space="preserve">e – mailom sedam </w:t>
      </w:r>
      <w:r>
        <w:rPr>
          <w:b w:val="0"/>
        </w:rPr>
        <w:t xml:space="preserve">(7) </w:t>
      </w:r>
      <w:r>
        <w:t>dana prije odigravanja utakmice</w:t>
      </w:r>
      <w:r w:rsidR="00EE618F">
        <w:t>.</w:t>
      </w:r>
    </w:p>
    <w:p w14:paraId="044C851D" w14:textId="77777777" w:rsidR="006A5EFB" w:rsidRDefault="00000000">
      <w:pPr>
        <w:spacing w:after="80" w:line="259" w:lineRule="auto"/>
        <w:ind w:left="0" w:firstLine="0"/>
        <w:jc w:val="left"/>
        <w:rPr>
          <w:sz w:val="19"/>
        </w:rPr>
      </w:pPr>
      <w:r>
        <w:rPr>
          <w:sz w:val="19"/>
        </w:rPr>
        <w:t xml:space="preserve"> </w:t>
      </w:r>
    </w:p>
    <w:p w14:paraId="755E67AD" w14:textId="77777777" w:rsidR="00523A0C" w:rsidRDefault="00523A0C">
      <w:pPr>
        <w:spacing w:after="80" w:line="259" w:lineRule="auto"/>
        <w:ind w:left="0" w:firstLine="0"/>
        <w:jc w:val="left"/>
      </w:pPr>
    </w:p>
    <w:p w14:paraId="069B60D6" w14:textId="043242E3" w:rsidR="006A5EFB" w:rsidRDefault="00000000">
      <w:pPr>
        <w:spacing w:after="51" w:line="259" w:lineRule="auto"/>
        <w:ind w:left="735" w:right="595"/>
        <w:jc w:val="center"/>
      </w:pPr>
      <w:r>
        <w:t xml:space="preserve">Članak </w:t>
      </w:r>
      <w:r w:rsidR="000B5FCD">
        <w:t>8</w:t>
      </w:r>
      <w:r>
        <w:t xml:space="preserve">. </w:t>
      </w:r>
    </w:p>
    <w:p w14:paraId="7F4ADAEA" w14:textId="77777777" w:rsidR="00523A0C" w:rsidRDefault="00523A0C">
      <w:pPr>
        <w:spacing w:after="51" w:line="259" w:lineRule="auto"/>
        <w:ind w:left="735" w:right="595"/>
        <w:jc w:val="center"/>
      </w:pPr>
    </w:p>
    <w:p w14:paraId="11DEA72B" w14:textId="77777777" w:rsidR="006A5EFB" w:rsidRDefault="00000000">
      <w:pPr>
        <w:ind w:left="841" w:right="85"/>
      </w:pPr>
      <w:r>
        <w:t xml:space="preserve">Klub domaćin obavezan je: </w:t>
      </w:r>
    </w:p>
    <w:p w14:paraId="25BFE3A8" w14:textId="77777777" w:rsidR="006A5EFB" w:rsidRDefault="00000000">
      <w:pPr>
        <w:numPr>
          <w:ilvl w:val="0"/>
          <w:numId w:val="6"/>
        </w:numPr>
        <w:ind w:right="85" w:firstLine="711"/>
      </w:pPr>
      <w:r>
        <w:t xml:space="preserve">najkasnije jedan sat prije početka utakmice osigurati gostujućoj ekipu ulaz u dvoranu i staviti na raspolaganje normalno zagrijane svlačionice, </w:t>
      </w:r>
    </w:p>
    <w:p w14:paraId="6649320C" w14:textId="77777777" w:rsidR="009540AF" w:rsidRPr="009540AF" w:rsidRDefault="00000000">
      <w:pPr>
        <w:numPr>
          <w:ilvl w:val="0"/>
          <w:numId w:val="6"/>
        </w:numPr>
        <w:spacing w:after="189"/>
        <w:ind w:right="85" w:firstLine="711"/>
      </w:pPr>
      <w:r>
        <w:t>poslati voditelju natjecanja izvještaj o rezultatu utakmice e-mailom, SMS-om ili viber porukom, a originalni zapisnik poslati e – mailom ili poštom</w:t>
      </w:r>
      <w:r>
        <w:rPr>
          <w:b w:val="0"/>
        </w:rPr>
        <w:t xml:space="preserve">. </w:t>
      </w:r>
    </w:p>
    <w:p w14:paraId="4D8D5F00" w14:textId="66D45883" w:rsidR="006A5EFB" w:rsidRPr="00CB2331" w:rsidRDefault="009540AF" w:rsidP="009540AF">
      <w:pPr>
        <w:spacing w:after="189"/>
        <w:ind w:left="100" w:right="85" w:firstLine="0"/>
        <w:rPr>
          <w:color w:val="auto"/>
        </w:rPr>
      </w:pPr>
      <w:r w:rsidRPr="00CB2331">
        <w:rPr>
          <w:bCs/>
          <w:color w:val="auto"/>
        </w:rPr>
        <w:t>Prilikom slanja rezultata utakmice predstavnik domaćina obavezan je poslati dvije fotografije potpisanog zapisnika</w:t>
      </w:r>
      <w:r w:rsidRPr="00CB2331">
        <w:rPr>
          <w:color w:val="auto"/>
        </w:rPr>
        <w:t>:</w:t>
      </w:r>
    </w:p>
    <w:p w14:paraId="3C5087C9" w14:textId="3D9E5980" w:rsidR="009540AF" w:rsidRPr="00CB2331" w:rsidRDefault="009540AF" w:rsidP="009540AF">
      <w:pPr>
        <w:pStyle w:val="ListParagraph"/>
        <w:numPr>
          <w:ilvl w:val="0"/>
          <w:numId w:val="9"/>
        </w:numPr>
        <w:spacing w:after="189"/>
        <w:ind w:right="85"/>
        <w:rPr>
          <w:color w:val="auto"/>
        </w:rPr>
      </w:pPr>
      <w:r w:rsidRPr="00CB2331">
        <w:rPr>
          <w:color w:val="auto"/>
        </w:rPr>
        <w:t>fotografija cijelog zapisnika</w:t>
      </w:r>
    </w:p>
    <w:p w14:paraId="671DE277" w14:textId="7EE77F21" w:rsidR="009540AF" w:rsidRPr="00CB2331" w:rsidRDefault="009540AF" w:rsidP="009540AF">
      <w:pPr>
        <w:pStyle w:val="ListParagraph"/>
        <w:numPr>
          <w:ilvl w:val="0"/>
          <w:numId w:val="9"/>
        </w:numPr>
        <w:spacing w:after="189"/>
        <w:ind w:right="85"/>
        <w:rPr>
          <w:color w:val="auto"/>
        </w:rPr>
      </w:pPr>
      <w:r w:rsidRPr="00CB2331">
        <w:rPr>
          <w:color w:val="auto"/>
        </w:rPr>
        <w:t>fotografija samo dijela zapisnika u kojem je jasno vidljiv rezultat svih setova (donji desni ugao zapisnika)</w:t>
      </w:r>
    </w:p>
    <w:p w14:paraId="43825AF7" w14:textId="34B7EB4B" w:rsidR="006A5EFB" w:rsidRDefault="00000000">
      <w:pPr>
        <w:spacing w:after="51" w:line="259" w:lineRule="auto"/>
        <w:ind w:left="735" w:right="535"/>
        <w:jc w:val="center"/>
      </w:pPr>
      <w:r>
        <w:t xml:space="preserve">Članak </w:t>
      </w:r>
      <w:r w:rsidR="006A7E05">
        <w:t>9</w:t>
      </w:r>
      <w:r>
        <w:t xml:space="preserve">. </w:t>
      </w:r>
    </w:p>
    <w:p w14:paraId="03C2CDFA" w14:textId="77777777" w:rsidR="006A7E05" w:rsidRDefault="006A7E05">
      <w:pPr>
        <w:spacing w:after="51" w:line="259" w:lineRule="auto"/>
        <w:ind w:left="735" w:right="535"/>
        <w:jc w:val="center"/>
      </w:pPr>
    </w:p>
    <w:p w14:paraId="6DCBD541" w14:textId="77777777" w:rsidR="006A7E05" w:rsidRDefault="006A7E05" w:rsidP="00523A0C">
      <w:pPr>
        <w:spacing w:after="51" w:line="259" w:lineRule="auto"/>
        <w:ind w:right="535"/>
      </w:pPr>
      <w:r>
        <w:t>Na utakmicama kupa mogu nastupiti sve igračice kluba koje su licencirane za bilo</w:t>
      </w:r>
    </w:p>
    <w:p w14:paraId="6A8C5A80" w14:textId="4D36858F" w:rsidR="006A7E05" w:rsidRDefault="006A7E05" w:rsidP="00523A0C">
      <w:pPr>
        <w:spacing w:after="51" w:line="259" w:lineRule="auto"/>
        <w:ind w:right="535"/>
      </w:pPr>
      <w:r>
        <w:t>koju ekipu kluba. One moraju imati važeći liječnički pregled obavljen u</w:t>
      </w:r>
      <w:r w:rsidR="00750034">
        <w:t xml:space="preserve"> </w:t>
      </w:r>
      <w:r>
        <w:t xml:space="preserve">medicinskim ustanovama određenim Zakonom o sportu. </w:t>
      </w:r>
    </w:p>
    <w:p w14:paraId="2C8B6651" w14:textId="6A13FABD" w:rsidR="006A7E05" w:rsidRDefault="006A7E05" w:rsidP="00523A0C">
      <w:pPr>
        <w:spacing w:after="51" w:line="259" w:lineRule="auto"/>
        <w:ind w:right="535"/>
      </w:pPr>
      <w:r>
        <w:t>Ne izrađuje se zasebna licenca za natjecanje već se prilažu licence koje igračice imaju za bilo koje natjecanje u sustavu OSVŽ-a ili Hrvatskog odbojkaškog saveza. Bitno da se za svaku igračicu priloži licenca po kojoj se može utvrditi pripadnost klubu i postojanje liječničkog pregleda. Na utakmici kupa ne mogu nastupiti igračice drugog kluba koje su</w:t>
      </w:r>
    </w:p>
    <w:p w14:paraId="258EDB28" w14:textId="7AE0EBB7" w:rsidR="006A7E05" w:rsidRDefault="006A7E05" w:rsidP="00523A0C">
      <w:pPr>
        <w:spacing w:after="51" w:line="259" w:lineRule="auto"/>
        <w:ind w:right="535"/>
      </w:pPr>
      <w:r>
        <w:t>dvojno licencirane za klub.</w:t>
      </w:r>
    </w:p>
    <w:p w14:paraId="478F2F97" w14:textId="0235BD4F" w:rsidR="00045061" w:rsidRDefault="009540AF" w:rsidP="009540AF">
      <w:pPr>
        <w:ind w:left="0" w:right="85" w:firstLine="0"/>
      </w:pPr>
      <w:r>
        <w:t xml:space="preserve">         </w:t>
      </w:r>
    </w:p>
    <w:p w14:paraId="708DC7D9" w14:textId="77777777" w:rsidR="00523A0C" w:rsidRDefault="00523A0C" w:rsidP="009540AF">
      <w:pPr>
        <w:ind w:left="0" w:right="85" w:firstLine="0"/>
      </w:pPr>
    </w:p>
    <w:p w14:paraId="04B5D63B" w14:textId="77777777" w:rsidR="00DC4DAF" w:rsidRDefault="00DC4DAF" w:rsidP="006A7E05">
      <w:pPr>
        <w:spacing w:after="114"/>
        <w:ind w:left="0" w:right="86" w:firstLine="0"/>
      </w:pPr>
    </w:p>
    <w:p w14:paraId="47DFC2DE" w14:textId="0AEEC571" w:rsidR="006A5EFB" w:rsidRDefault="00000000">
      <w:pPr>
        <w:spacing w:after="51" w:line="259" w:lineRule="auto"/>
        <w:ind w:left="735" w:right="655"/>
        <w:jc w:val="center"/>
      </w:pPr>
      <w:r>
        <w:t xml:space="preserve">Članak </w:t>
      </w:r>
      <w:r w:rsidR="006A7E05">
        <w:t>1</w:t>
      </w:r>
      <w:r>
        <w:t xml:space="preserve">0. </w:t>
      </w:r>
    </w:p>
    <w:p w14:paraId="5C88644A" w14:textId="77777777" w:rsidR="00750034" w:rsidRDefault="00750034">
      <w:pPr>
        <w:spacing w:after="51" w:line="259" w:lineRule="auto"/>
        <w:ind w:left="735" w:right="655"/>
        <w:jc w:val="center"/>
      </w:pPr>
    </w:p>
    <w:p w14:paraId="6E43927E" w14:textId="5A78E2C3" w:rsidR="006A5EFB" w:rsidRDefault="00000000" w:rsidP="007C026C">
      <w:pPr>
        <w:spacing w:after="183"/>
        <w:ind w:left="100" w:right="85" w:firstLine="711"/>
        <w:rPr>
          <w:color w:val="auto"/>
        </w:rPr>
      </w:pPr>
      <w:r>
        <w:t xml:space="preserve">Oprema igračica mora odgovarati zahtjevima Pravila odbojkaške igre i sve igračice moraju imati jednoobraznu opremu osim libera. </w:t>
      </w:r>
      <w:r w:rsidR="009540AF" w:rsidRPr="00CB2331">
        <w:rPr>
          <w:color w:val="auto"/>
        </w:rPr>
        <w:t>Broj na dresu može biti od 1-99.</w:t>
      </w:r>
      <w:r w:rsidR="007C026C">
        <w:rPr>
          <w:color w:val="auto"/>
        </w:rPr>
        <w:t xml:space="preserve"> </w:t>
      </w:r>
      <w:r w:rsidR="007C026C" w:rsidRPr="007C026C">
        <w:rPr>
          <w:color w:val="auto"/>
        </w:rPr>
        <w:t>Gostujuća momčad ne smije imati istu boju dres</w:t>
      </w:r>
      <w:r w:rsidR="007C026C">
        <w:rPr>
          <w:color w:val="auto"/>
        </w:rPr>
        <w:t>a</w:t>
      </w:r>
      <w:r w:rsidR="007C026C" w:rsidRPr="007C026C">
        <w:rPr>
          <w:color w:val="auto"/>
        </w:rPr>
        <w:t xml:space="preserve"> kao domaćin koji je</w:t>
      </w:r>
      <w:r w:rsidR="007C026C">
        <w:rPr>
          <w:color w:val="auto"/>
        </w:rPr>
        <w:t xml:space="preserve"> </w:t>
      </w:r>
      <w:r w:rsidR="007C026C" w:rsidRPr="007C026C">
        <w:rPr>
          <w:color w:val="auto"/>
          <w:u w:val="single"/>
        </w:rPr>
        <w:t>obavezan prijaviti boju dres</w:t>
      </w:r>
      <w:r w:rsidR="007C026C">
        <w:rPr>
          <w:color w:val="auto"/>
          <w:u w:val="single"/>
        </w:rPr>
        <w:t>a</w:t>
      </w:r>
      <w:r w:rsidR="007C026C" w:rsidRPr="007C026C">
        <w:rPr>
          <w:color w:val="auto"/>
        </w:rPr>
        <w:t xml:space="preserve"> u prijavi utakmice.</w:t>
      </w:r>
    </w:p>
    <w:p w14:paraId="7E96C258" w14:textId="77777777" w:rsidR="00EA5F09" w:rsidRPr="00CB2331" w:rsidRDefault="00EA5F09" w:rsidP="007C026C">
      <w:pPr>
        <w:spacing w:after="183"/>
        <w:ind w:left="100" w:right="85" w:firstLine="711"/>
        <w:rPr>
          <w:color w:val="auto"/>
        </w:rPr>
      </w:pPr>
    </w:p>
    <w:p w14:paraId="280D5C07" w14:textId="77777777" w:rsidR="009540AF" w:rsidRPr="00CB2331" w:rsidRDefault="009540AF" w:rsidP="009540AF">
      <w:pPr>
        <w:spacing w:after="183"/>
        <w:ind w:left="100" w:right="85" w:firstLine="711"/>
        <w:rPr>
          <w:color w:val="auto"/>
        </w:rPr>
      </w:pPr>
      <w:r w:rsidRPr="00CB2331">
        <w:rPr>
          <w:color w:val="auto"/>
        </w:rPr>
        <w:lastRenderedPageBreak/>
        <w:t>Za vrijeme utakmice:</w:t>
      </w:r>
    </w:p>
    <w:p w14:paraId="2390524D" w14:textId="77777777" w:rsidR="009540AF" w:rsidRPr="00CB2331" w:rsidRDefault="009540AF" w:rsidP="009540AF">
      <w:pPr>
        <w:spacing w:after="183"/>
        <w:ind w:left="100" w:right="85" w:firstLine="711"/>
        <w:rPr>
          <w:color w:val="auto"/>
        </w:rPr>
      </w:pPr>
      <w:r w:rsidRPr="00CB2331">
        <w:rPr>
          <w:color w:val="auto"/>
        </w:rPr>
        <w:t>-  klubovi koji su u zapisnik prijavili 13 ili 14 igračica moraju imati 2 libera</w:t>
      </w:r>
    </w:p>
    <w:p w14:paraId="4359B7C6" w14:textId="7BDCE898" w:rsidR="009540AF" w:rsidRPr="00CB2331" w:rsidRDefault="009540AF" w:rsidP="009540AF">
      <w:pPr>
        <w:spacing w:after="183"/>
        <w:ind w:left="100" w:right="85" w:firstLine="711"/>
        <w:rPr>
          <w:color w:val="auto"/>
        </w:rPr>
      </w:pPr>
      <w:r w:rsidRPr="00CB2331">
        <w:rPr>
          <w:color w:val="auto"/>
        </w:rPr>
        <w:t>-  klubovi koji su u zapisnik prijavili 12 ili manje igrača mogu imati 0, 1 ili 2 libera</w:t>
      </w:r>
    </w:p>
    <w:p w14:paraId="333018B6" w14:textId="77777777" w:rsidR="009540AF" w:rsidRPr="00C24324" w:rsidRDefault="009540AF" w:rsidP="009540AF">
      <w:pPr>
        <w:spacing w:after="183"/>
        <w:ind w:left="100" w:right="85" w:firstLine="711"/>
        <w:rPr>
          <w:color w:val="0070C0"/>
        </w:rPr>
      </w:pPr>
    </w:p>
    <w:p w14:paraId="3157CF6E" w14:textId="3DB36619" w:rsidR="006A5EFB" w:rsidRDefault="00000000">
      <w:pPr>
        <w:spacing w:after="51" w:line="259" w:lineRule="auto"/>
        <w:ind w:left="735" w:right="655"/>
        <w:jc w:val="center"/>
      </w:pPr>
      <w:r>
        <w:t xml:space="preserve">Članak </w:t>
      </w:r>
      <w:r w:rsidR="006A7E05">
        <w:t>1</w:t>
      </w:r>
      <w:r>
        <w:t xml:space="preserve">1. </w:t>
      </w:r>
    </w:p>
    <w:p w14:paraId="328FD714" w14:textId="77777777" w:rsidR="006A7E05" w:rsidRDefault="006A7E05">
      <w:pPr>
        <w:spacing w:after="51" w:line="259" w:lineRule="auto"/>
        <w:ind w:left="735" w:right="655"/>
        <w:jc w:val="center"/>
      </w:pPr>
    </w:p>
    <w:p w14:paraId="10BD78EB" w14:textId="7FADD44F" w:rsidR="006A5EFB" w:rsidRDefault="00000000" w:rsidP="000B5FCD">
      <w:pPr>
        <w:ind w:right="85"/>
      </w:pPr>
      <w:r>
        <w:t>Sudačke pristojbe</w:t>
      </w:r>
      <w:r w:rsidR="0029586A">
        <w:t xml:space="preserve"> za sve utakmice do finalne utakmice </w:t>
      </w:r>
      <w:r>
        <w:t xml:space="preserve">iznose neto: </w:t>
      </w:r>
    </w:p>
    <w:p w14:paraId="4FD48D90" w14:textId="58CC648F" w:rsidR="006A5EFB" w:rsidRDefault="00000000">
      <w:pPr>
        <w:numPr>
          <w:ilvl w:val="0"/>
          <w:numId w:val="7"/>
        </w:numPr>
        <w:ind w:right="85" w:hanging="245"/>
      </w:pPr>
      <w:r>
        <w:t xml:space="preserve">sudac </w:t>
      </w:r>
      <w:r>
        <w:tab/>
      </w:r>
      <w:r w:rsidR="009540AF">
        <w:t xml:space="preserve">                          </w:t>
      </w:r>
      <w:r w:rsidR="006A7E05">
        <w:t>27</w:t>
      </w:r>
      <w:r>
        <w:t xml:space="preserve">,00 eura </w:t>
      </w:r>
    </w:p>
    <w:p w14:paraId="28479E03" w14:textId="2034C1AE" w:rsidR="006A5EFB" w:rsidRDefault="00000000">
      <w:pPr>
        <w:numPr>
          <w:ilvl w:val="0"/>
          <w:numId w:val="7"/>
        </w:numPr>
        <w:ind w:right="85" w:hanging="245"/>
      </w:pPr>
      <w:r>
        <w:t>sudac</w:t>
      </w:r>
      <w:r w:rsidR="009540AF">
        <w:t xml:space="preserve"> (zapisničar)</w:t>
      </w:r>
      <w:r>
        <w:t xml:space="preserve"> </w:t>
      </w:r>
      <w:r w:rsidR="0029586A">
        <w:t xml:space="preserve"> </w:t>
      </w:r>
      <w:r>
        <w:tab/>
        <w:t xml:space="preserve">27,00 eura </w:t>
      </w:r>
    </w:p>
    <w:p w14:paraId="5F8D938F" w14:textId="77777777" w:rsidR="000B5FCD" w:rsidRDefault="000B5FCD" w:rsidP="000B5FCD">
      <w:pPr>
        <w:ind w:right="85"/>
      </w:pPr>
    </w:p>
    <w:p w14:paraId="5E85A49E" w14:textId="4E412C45" w:rsidR="006A5EFB" w:rsidRDefault="000B5FCD" w:rsidP="0029586A">
      <w:pPr>
        <w:ind w:right="85"/>
      </w:pPr>
      <w:r w:rsidRPr="000B5FCD">
        <w:t xml:space="preserve">Sudačke pristojbe </w:t>
      </w:r>
      <w:r w:rsidR="0029586A">
        <w:t xml:space="preserve">za FINALE KUP-a Varaždinske županije </w:t>
      </w:r>
      <w:r w:rsidRPr="000B5FCD">
        <w:t>iznose neto:</w:t>
      </w:r>
    </w:p>
    <w:p w14:paraId="48FE73F3" w14:textId="33739A93" w:rsidR="0029586A" w:rsidRDefault="0029586A" w:rsidP="0029586A">
      <w:pPr>
        <w:ind w:left="0" w:right="85" w:firstLine="0"/>
      </w:pPr>
      <w:r>
        <w:t xml:space="preserve">              I. sudac                                      37,00 eura</w:t>
      </w:r>
    </w:p>
    <w:p w14:paraId="44E92DDF" w14:textId="31BB2204" w:rsidR="0029586A" w:rsidRDefault="0029586A" w:rsidP="0029586A">
      <w:pPr>
        <w:ind w:left="0" w:right="85" w:firstLine="0"/>
      </w:pPr>
      <w:r>
        <w:t xml:space="preserve">              II. sudac                                     37,00 eura</w:t>
      </w:r>
    </w:p>
    <w:p w14:paraId="7BC4B993" w14:textId="2B273B3A" w:rsidR="0029586A" w:rsidRDefault="0029586A" w:rsidP="0029586A">
      <w:pPr>
        <w:ind w:left="0" w:right="85" w:firstLine="0"/>
      </w:pPr>
      <w:r>
        <w:t xml:space="preserve">              zapisničar                                  18,00 eura</w:t>
      </w:r>
    </w:p>
    <w:p w14:paraId="7F234273" w14:textId="77777777" w:rsidR="0029586A" w:rsidRDefault="0029586A" w:rsidP="0029586A">
      <w:pPr>
        <w:ind w:right="85"/>
      </w:pPr>
    </w:p>
    <w:p w14:paraId="08DA6136" w14:textId="77777777" w:rsidR="0029586A" w:rsidRDefault="0029586A" w:rsidP="0029586A">
      <w:pPr>
        <w:ind w:right="85"/>
      </w:pPr>
    </w:p>
    <w:p w14:paraId="48091ED5" w14:textId="77777777" w:rsidR="006A5EFB" w:rsidRDefault="00000000">
      <w:pPr>
        <w:spacing w:after="0"/>
        <w:ind w:left="100" w:right="85" w:firstLine="711"/>
      </w:pPr>
      <w:r>
        <w:t xml:space="preserve">Sucu pripada naknada putnih troškova u visini od 0,40 eura po prijeđenom kilometru, ako koristi vlastiti automobil. Ako sudac koristi sredstva javnog prijevoza (autobus ili vlak) pripada mu naknada u visini povratne prijevozne karte odnosnog prijevoznog sredstva. </w:t>
      </w:r>
    </w:p>
    <w:p w14:paraId="49387586" w14:textId="6A9E7701" w:rsidR="006A5EFB" w:rsidRDefault="00000000" w:rsidP="0029586A">
      <w:pPr>
        <w:spacing w:after="183"/>
        <w:ind w:left="100" w:right="86" w:firstLine="656"/>
      </w:pPr>
      <w:r>
        <w:t xml:space="preserve">Sudačke pristojbe </w:t>
      </w:r>
      <w:r w:rsidR="0029586A">
        <w:t xml:space="preserve">ekipe plaćaju sistemom pola/pola. Eventualne </w:t>
      </w:r>
      <w:r>
        <w:t xml:space="preserve">prijevozne troškove sucima </w:t>
      </w:r>
      <w:r w:rsidR="0029586A">
        <w:t xml:space="preserve">plaća </w:t>
      </w:r>
      <w:r>
        <w:t>klub domaćin</w:t>
      </w:r>
      <w:r w:rsidR="0029586A">
        <w:t>!</w:t>
      </w:r>
    </w:p>
    <w:p w14:paraId="16017837" w14:textId="64A2E0E5" w:rsidR="006A5EFB" w:rsidRDefault="00000000">
      <w:pPr>
        <w:spacing w:after="51" w:line="259" w:lineRule="auto"/>
        <w:ind w:left="735" w:right="710"/>
        <w:jc w:val="center"/>
      </w:pPr>
      <w:r>
        <w:t xml:space="preserve">Članak </w:t>
      </w:r>
      <w:r w:rsidR="006A7E05">
        <w:t>1</w:t>
      </w:r>
      <w:r>
        <w:t xml:space="preserve">2. </w:t>
      </w:r>
    </w:p>
    <w:p w14:paraId="6F616512" w14:textId="77777777" w:rsidR="006A7E05" w:rsidRDefault="006A7E05">
      <w:pPr>
        <w:spacing w:after="51" w:line="259" w:lineRule="auto"/>
        <w:ind w:left="735" w:right="710"/>
        <w:jc w:val="center"/>
      </w:pPr>
    </w:p>
    <w:p w14:paraId="516D83FC" w14:textId="7DA09891" w:rsidR="006A5EFB" w:rsidRDefault="00000000">
      <w:pPr>
        <w:spacing w:after="11"/>
        <w:ind w:left="100" w:right="86" w:firstLine="701"/>
      </w:pPr>
      <w:r>
        <w:t xml:space="preserve">Sudac je obavezan pojaviti se u kompletnoj sudačkoj uniformi najkasnije pola sata prije zakazanog početka utakmice. </w:t>
      </w:r>
    </w:p>
    <w:p w14:paraId="716D489D" w14:textId="77777777" w:rsidR="006A5EFB" w:rsidRDefault="00000000">
      <w:pPr>
        <w:spacing w:after="11"/>
        <w:ind w:left="100" w:right="86" w:firstLine="701"/>
      </w:pPr>
      <w:r>
        <w:t xml:space="preserve">U slučaju da se određeni sudac ne pojavi na utakmici može ga zamijeniti sudac koji je prisutan u dvorani i to samo uz obostranu suglasnost klubova sudionika, što se utvrđuje prije početka utakmice, potpisom oba kapetana u zapisnik. </w:t>
      </w:r>
    </w:p>
    <w:p w14:paraId="0887A8B9" w14:textId="217C1B5F" w:rsidR="006A5EFB" w:rsidRDefault="00000000">
      <w:pPr>
        <w:spacing w:after="188"/>
        <w:ind w:left="100" w:right="85" w:firstLine="711"/>
      </w:pPr>
      <w:r>
        <w:t xml:space="preserve">Sudac je obavezan poslije utakmice provjeriti da li je domaćin utakmice javio rezultat utakmice </w:t>
      </w:r>
      <w:r w:rsidR="00DC4DAF">
        <w:t>voditelju lige</w:t>
      </w:r>
      <w:r w:rsidR="006A7E05">
        <w:t>.</w:t>
      </w:r>
    </w:p>
    <w:p w14:paraId="2A523048" w14:textId="50601B63" w:rsidR="006A5EFB" w:rsidRPr="006A7E05" w:rsidRDefault="006A5EFB" w:rsidP="006A7E05">
      <w:pPr>
        <w:spacing w:after="51" w:line="259" w:lineRule="auto"/>
        <w:ind w:left="735" w:right="490"/>
      </w:pPr>
    </w:p>
    <w:p w14:paraId="2E130E27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2AB975D8" w14:textId="3FAE9F15" w:rsidR="006A7E05" w:rsidRDefault="00000000">
      <w:pPr>
        <w:spacing w:after="51" w:line="259" w:lineRule="auto"/>
        <w:ind w:left="735" w:right="515"/>
        <w:jc w:val="center"/>
      </w:pPr>
      <w:r>
        <w:t xml:space="preserve">Članak </w:t>
      </w:r>
      <w:r w:rsidR="006A7E05">
        <w:t>13</w:t>
      </w:r>
      <w:r w:rsidR="00750034">
        <w:t>.</w:t>
      </w:r>
    </w:p>
    <w:p w14:paraId="5D9255BF" w14:textId="404ED11F" w:rsidR="006A5EFB" w:rsidRDefault="00000000">
      <w:pPr>
        <w:spacing w:after="51" w:line="259" w:lineRule="auto"/>
        <w:ind w:left="735" w:right="515"/>
        <w:jc w:val="center"/>
      </w:pPr>
      <w:r>
        <w:t xml:space="preserve">. </w:t>
      </w:r>
    </w:p>
    <w:p w14:paraId="51F07A12" w14:textId="37DADEA0" w:rsidR="006A5EFB" w:rsidRDefault="00000000">
      <w:pPr>
        <w:spacing w:after="0"/>
        <w:ind w:left="110" w:right="85"/>
      </w:pPr>
      <w:r>
        <w:t>Ovaj Propisnik tumači voditelj natjecanja i Izvršni odbor OSVŽ, a primjenjuje se za</w:t>
      </w:r>
      <w:r w:rsidR="006A7E05">
        <w:t xml:space="preserve"> KUP u</w:t>
      </w:r>
      <w:r>
        <w:t xml:space="preserve"> natjecateljsk</w:t>
      </w:r>
      <w:r w:rsidR="006A7E05">
        <w:t>oj</w:t>
      </w:r>
      <w:r>
        <w:t xml:space="preserve"> sezon</w:t>
      </w:r>
      <w:r w:rsidR="006A7E05">
        <w:t>i</w:t>
      </w:r>
      <w:r>
        <w:t xml:space="preserve"> 202</w:t>
      </w:r>
      <w:r w:rsidR="006A5EB7">
        <w:t>5.</w:t>
      </w:r>
      <w:r>
        <w:t>/202</w:t>
      </w:r>
      <w:r w:rsidR="006A5EB7">
        <w:t>6</w:t>
      </w:r>
      <w:r>
        <w:t xml:space="preserve">. </w:t>
      </w:r>
    </w:p>
    <w:p w14:paraId="1187DDC8" w14:textId="5A936C9F" w:rsidR="006A5EFB" w:rsidRDefault="00000000">
      <w:pPr>
        <w:spacing w:after="118" w:line="259" w:lineRule="auto"/>
        <w:ind w:left="0" w:firstLine="0"/>
        <w:jc w:val="left"/>
        <w:rPr>
          <w:sz w:val="19"/>
        </w:rPr>
      </w:pPr>
      <w:r>
        <w:rPr>
          <w:sz w:val="19"/>
        </w:rPr>
        <w:t xml:space="preserve"> </w:t>
      </w:r>
    </w:p>
    <w:p w14:paraId="492692A8" w14:textId="77777777" w:rsidR="006A7E05" w:rsidRDefault="006A7E05">
      <w:pPr>
        <w:spacing w:after="118" w:line="259" w:lineRule="auto"/>
        <w:ind w:left="0" w:firstLine="0"/>
        <w:jc w:val="left"/>
        <w:rPr>
          <w:sz w:val="19"/>
        </w:rPr>
      </w:pPr>
    </w:p>
    <w:p w14:paraId="733D14F5" w14:textId="77777777" w:rsidR="006A7E05" w:rsidRDefault="006A7E05">
      <w:pPr>
        <w:spacing w:after="118" w:line="259" w:lineRule="auto"/>
        <w:ind w:left="0" w:firstLine="0"/>
        <w:jc w:val="left"/>
      </w:pPr>
    </w:p>
    <w:p w14:paraId="245401F2" w14:textId="0A79D9CD" w:rsidR="006A5EFB" w:rsidRDefault="00000000">
      <w:pPr>
        <w:tabs>
          <w:tab w:val="center" w:pos="6138"/>
        </w:tabs>
        <w:ind w:left="0" w:firstLine="0"/>
        <w:jc w:val="left"/>
      </w:pPr>
      <w:r>
        <w:lastRenderedPageBreak/>
        <w:t>U Va</w:t>
      </w:r>
      <w:r w:rsidR="006A7E05">
        <w:t>raždinu</w:t>
      </w:r>
      <w:r>
        <w:t xml:space="preserve">, </w:t>
      </w:r>
      <w:r w:rsidR="006A7E05">
        <w:t>11</w:t>
      </w:r>
      <w:r>
        <w:t xml:space="preserve">. </w:t>
      </w:r>
      <w:r w:rsidR="006A7E05">
        <w:t>svibanj</w:t>
      </w:r>
      <w:r>
        <w:t xml:space="preserve"> 202</w:t>
      </w:r>
      <w:r w:rsidR="006A7E05">
        <w:t>6</w:t>
      </w:r>
      <w:r>
        <w:t xml:space="preserve">. </w:t>
      </w:r>
      <w:r>
        <w:tab/>
      </w:r>
      <w:r>
        <w:rPr>
          <w:sz w:val="28"/>
        </w:rPr>
        <w:t xml:space="preserve"> </w:t>
      </w:r>
    </w:p>
    <w:p w14:paraId="45DB74E9" w14:textId="61F702E7" w:rsidR="006A5EFB" w:rsidRDefault="00F26831" w:rsidP="00CB2331">
      <w:pPr>
        <w:spacing w:after="0" w:line="259" w:lineRule="auto"/>
        <w:ind w:left="0" w:right="776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F36F75" wp14:editId="582A48BB">
            <wp:simplePos x="0" y="0"/>
            <wp:positionH relativeFrom="column">
              <wp:posOffset>3314065</wp:posOffset>
            </wp:positionH>
            <wp:positionV relativeFrom="paragraph">
              <wp:posOffset>33655</wp:posOffset>
            </wp:positionV>
            <wp:extent cx="692150" cy="684585"/>
            <wp:effectExtent l="0" t="0" r="0" b="1270"/>
            <wp:wrapNone/>
            <wp:docPr id="3" name="Picture 3" descr="A black and white stamp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tamp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8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331">
        <w:t xml:space="preserve">                                                                                                                  PREDSJEDNIK OSVŽ </w:t>
      </w:r>
    </w:p>
    <w:p w14:paraId="01263CA7" w14:textId="59A009D9" w:rsidR="00F26831" w:rsidRDefault="00F26831" w:rsidP="009D5194">
      <w:pPr>
        <w:spacing w:after="0" w:line="259" w:lineRule="auto"/>
        <w:ind w:left="0" w:right="1012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21140F" wp14:editId="704C383F">
            <wp:simplePos x="0" y="0"/>
            <wp:positionH relativeFrom="margin">
              <wp:posOffset>4610100</wp:posOffset>
            </wp:positionH>
            <wp:positionV relativeFrom="margin">
              <wp:posOffset>630555</wp:posOffset>
            </wp:positionV>
            <wp:extent cx="1637030" cy="196850"/>
            <wp:effectExtent l="0" t="0" r="0" b="0"/>
            <wp:wrapNone/>
            <wp:docPr id="2" name="Picture 2" descr="A close up of a person&#10;&#10;AI-generated content may be incorrect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person&#10;&#10;AI-generated content may be incorrect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8" t="29412" r="-4712" b="49384"/>
                    <a:stretch/>
                  </pic:blipFill>
                  <pic:spPr bwMode="auto">
                    <a:xfrm>
                      <a:off x="0" y="0"/>
                      <a:ext cx="1637030" cy="19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</w:t>
      </w:r>
      <w:r w:rsidR="00CB2331">
        <w:t xml:space="preserve">   </w:t>
      </w:r>
      <w:r>
        <w:t>Vladimir Grudeni</w:t>
      </w:r>
      <w:r w:rsidR="009D5194">
        <w:t>ć</w:t>
      </w:r>
    </w:p>
    <w:sectPr w:rsidR="00F26831">
      <w:pgSz w:w="11910" w:h="16840"/>
      <w:pgMar w:top="1446" w:right="1321" w:bottom="1571" w:left="1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5C46" w14:textId="77777777" w:rsidR="00AE02DE" w:rsidRDefault="00AE02DE" w:rsidP="00F26831">
      <w:pPr>
        <w:spacing w:after="0" w:line="240" w:lineRule="auto"/>
      </w:pPr>
      <w:r>
        <w:separator/>
      </w:r>
    </w:p>
  </w:endnote>
  <w:endnote w:type="continuationSeparator" w:id="0">
    <w:p w14:paraId="0325A080" w14:textId="77777777" w:rsidR="00AE02DE" w:rsidRDefault="00AE02DE" w:rsidP="00F2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8B6E" w14:textId="77777777" w:rsidR="00AE02DE" w:rsidRDefault="00AE02DE" w:rsidP="00F26831">
      <w:pPr>
        <w:spacing w:after="0" w:line="240" w:lineRule="auto"/>
      </w:pPr>
      <w:r>
        <w:separator/>
      </w:r>
    </w:p>
  </w:footnote>
  <w:footnote w:type="continuationSeparator" w:id="0">
    <w:p w14:paraId="692AECA5" w14:textId="77777777" w:rsidR="00AE02DE" w:rsidRDefault="00AE02DE" w:rsidP="00F2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03"/>
    <w:multiLevelType w:val="hybridMultilevel"/>
    <w:tmpl w:val="B6A8C682"/>
    <w:lvl w:ilvl="0" w:tplc="199830EE">
      <w:start w:val="1"/>
      <w:numFmt w:val="decimal"/>
      <w:lvlText w:val="%1."/>
      <w:lvlJc w:val="left"/>
      <w:pPr>
        <w:ind w:left="1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6A596">
      <w:start w:val="1"/>
      <w:numFmt w:val="lowerLetter"/>
      <w:lvlText w:val="%2"/>
      <w:lvlJc w:val="left"/>
      <w:pPr>
        <w:ind w:left="1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8F882">
      <w:start w:val="1"/>
      <w:numFmt w:val="lowerRoman"/>
      <w:lvlText w:val="%3"/>
      <w:lvlJc w:val="left"/>
      <w:pPr>
        <w:ind w:left="26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E6EAA">
      <w:start w:val="1"/>
      <w:numFmt w:val="decimal"/>
      <w:lvlText w:val="%4"/>
      <w:lvlJc w:val="left"/>
      <w:pPr>
        <w:ind w:left="33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06DE">
      <w:start w:val="1"/>
      <w:numFmt w:val="lowerLetter"/>
      <w:lvlText w:val="%5"/>
      <w:lvlJc w:val="left"/>
      <w:pPr>
        <w:ind w:left="40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C5728">
      <w:start w:val="1"/>
      <w:numFmt w:val="lowerRoman"/>
      <w:lvlText w:val="%6"/>
      <w:lvlJc w:val="left"/>
      <w:pPr>
        <w:ind w:left="4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4149A">
      <w:start w:val="1"/>
      <w:numFmt w:val="decimal"/>
      <w:lvlText w:val="%7"/>
      <w:lvlJc w:val="left"/>
      <w:pPr>
        <w:ind w:left="55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8B5FA">
      <w:start w:val="1"/>
      <w:numFmt w:val="lowerLetter"/>
      <w:lvlText w:val="%8"/>
      <w:lvlJc w:val="left"/>
      <w:pPr>
        <w:ind w:left="62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A9842">
      <w:start w:val="1"/>
      <w:numFmt w:val="lowerRoman"/>
      <w:lvlText w:val="%9"/>
      <w:lvlJc w:val="left"/>
      <w:pPr>
        <w:ind w:left="6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5547A"/>
    <w:multiLevelType w:val="hybridMultilevel"/>
    <w:tmpl w:val="2660AB40"/>
    <w:lvl w:ilvl="0" w:tplc="041A0013">
      <w:start w:val="1"/>
      <w:numFmt w:val="upperRoman"/>
      <w:lvlText w:val="%1."/>
      <w:lvlJc w:val="right"/>
      <w:pPr>
        <w:ind w:left="1490" w:hanging="360"/>
      </w:pPr>
    </w:lvl>
    <w:lvl w:ilvl="1" w:tplc="041A0019" w:tentative="1">
      <w:start w:val="1"/>
      <w:numFmt w:val="lowerLetter"/>
      <w:lvlText w:val="%2."/>
      <w:lvlJc w:val="left"/>
      <w:pPr>
        <w:ind w:left="2210" w:hanging="360"/>
      </w:pPr>
    </w:lvl>
    <w:lvl w:ilvl="2" w:tplc="041A001B" w:tentative="1">
      <w:start w:val="1"/>
      <w:numFmt w:val="lowerRoman"/>
      <w:lvlText w:val="%3."/>
      <w:lvlJc w:val="right"/>
      <w:pPr>
        <w:ind w:left="2930" w:hanging="180"/>
      </w:pPr>
    </w:lvl>
    <w:lvl w:ilvl="3" w:tplc="041A000F" w:tentative="1">
      <w:start w:val="1"/>
      <w:numFmt w:val="decimal"/>
      <w:lvlText w:val="%4."/>
      <w:lvlJc w:val="left"/>
      <w:pPr>
        <w:ind w:left="3650" w:hanging="360"/>
      </w:pPr>
    </w:lvl>
    <w:lvl w:ilvl="4" w:tplc="041A0019" w:tentative="1">
      <w:start w:val="1"/>
      <w:numFmt w:val="lowerLetter"/>
      <w:lvlText w:val="%5."/>
      <w:lvlJc w:val="left"/>
      <w:pPr>
        <w:ind w:left="4370" w:hanging="360"/>
      </w:pPr>
    </w:lvl>
    <w:lvl w:ilvl="5" w:tplc="041A001B" w:tentative="1">
      <w:start w:val="1"/>
      <w:numFmt w:val="lowerRoman"/>
      <w:lvlText w:val="%6."/>
      <w:lvlJc w:val="right"/>
      <w:pPr>
        <w:ind w:left="5090" w:hanging="180"/>
      </w:pPr>
    </w:lvl>
    <w:lvl w:ilvl="6" w:tplc="041A000F" w:tentative="1">
      <w:start w:val="1"/>
      <w:numFmt w:val="decimal"/>
      <w:lvlText w:val="%7."/>
      <w:lvlJc w:val="left"/>
      <w:pPr>
        <w:ind w:left="5810" w:hanging="360"/>
      </w:pPr>
    </w:lvl>
    <w:lvl w:ilvl="7" w:tplc="041A0019" w:tentative="1">
      <w:start w:val="1"/>
      <w:numFmt w:val="lowerLetter"/>
      <w:lvlText w:val="%8."/>
      <w:lvlJc w:val="left"/>
      <w:pPr>
        <w:ind w:left="6530" w:hanging="360"/>
      </w:pPr>
    </w:lvl>
    <w:lvl w:ilvl="8" w:tplc="041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15CA2B13"/>
    <w:multiLevelType w:val="hybridMultilevel"/>
    <w:tmpl w:val="58B802E6"/>
    <w:lvl w:ilvl="0" w:tplc="84DA3D22">
      <w:start w:val="1"/>
      <w:numFmt w:val="bullet"/>
      <w:lvlText w:val="-"/>
      <w:lvlJc w:val="left"/>
      <w:pPr>
        <w:ind w:left="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85E3C">
      <w:start w:val="1"/>
      <w:numFmt w:val="bullet"/>
      <w:lvlText w:val="o"/>
      <w:lvlJc w:val="left"/>
      <w:pPr>
        <w:ind w:left="19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0A436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4080E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0C3B0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9EFA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290FA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44FC2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EEA00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C16006"/>
    <w:multiLevelType w:val="hybridMultilevel"/>
    <w:tmpl w:val="B09844D4"/>
    <w:lvl w:ilvl="0" w:tplc="182465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0" w:hanging="360"/>
      </w:pPr>
    </w:lvl>
    <w:lvl w:ilvl="2" w:tplc="041A001B" w:tentative="1">
      <w:start w:val="1"/>
      <w:numFmt w:val="lowerRoman"/>
      <w:lvlText w:val="%3."/>
      <w:lvlJc w:val="right"/>
      <w:pPr>
        <w:ind w:left="1900" w:hanging="180"/>
      </w:pPr>
    </w:lvl>
    <w:lvl w:ilvl="3" w:tplc="041A000F" w:tentative="1">
      <w:start w:val="1"/>
      <w:numFmt w:val="decimal"/>
      <w:lvlText w:val="%4."/>
      <w:lvlJc w:val="left"/>
      <w:pPr>
        <w:ind w:left="2620" w:hanging="360"/>
      </w:pPr>
    </w:lvl>
    <w:lvl w:ilvl="4" w:tplc="041A0019" w:tentative="1">
      <w:start w:val="1"/>
      <w:numFmt w:val="lowerLetter"/>
      <w:lvlText w:val="%5."/>
      <w:lvlJc w:val="left"/>
      <w:pPr>
        <w:ind w:left="3340" w:hanging="360"/>
      </w:pPr>
    </w:lvl>
    <w:lvl w:ilvl="5" w:tplc="041A001B" w:tentative="1">
      <w:start w:val="1"/>
      <w:numFmt w:val="lowerRoman"/>
      <w:lvlText w:val="%6."/>
      <w:lvlJc w:val="right"/>
      <w:pPr>
        <w:ind w:left="4060" w:hanging="180"/>
      </w:pPr>
    </w:lvl>
    <w:lvl w:ilvl="6" w:tplc="041A000F" w:tentative="1">
      <w:start w:val="1"/>
      <w:numFmt w:val="decimal"/>
      <w:lvlText w:val="%7."/>
      <w:lvlJc w:val="left"/>
      <w:pPr>
        <w:ind w:left="4780" w:hanging="360"/>
      </w:pPr>
    </w:lvl>
    <w:lvl w:ilvl="7" w:tplc="041A0019" w:tentative="1">
      <w:start w:val="1"/>
      <w:numFmt w:val="lowerLetter"/>
      <w:lvlText w:val="%8."/>
      <w:lvlJc w:val="left"/>
      <w:pPr>
        <w:ind w:left="5500" w:hanging="360"/>
      </w:pPr>
    </w:lvl>
    <w:lvl w:ilvl="8" w:tplc="041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CC20862"/>
    <w:multiLevelType w:val="hybridMultilevel"/>
    <w:tmpl w:val="7752FC52"/>
    <w:lvl w:ilvl="0" w:tplc="041A0013">
      <w:start w:val="1"/>
      <w:numFmt w:val="upperRoman"/>
      <w:lvlText w:val="%1."/>
      <w:lvlJc w:val="right"/>
      <w:pPr>
        <w:ind w:left="835" w:hanging="360"/>
      </w:p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1DD40ADD"/>
    <w:multiLevelType w:val="hybridMultilevel"/>
    <w:tmpl w:val="EAFED828"/>
    <w:lvl w:ilvl="0" w:tplc="041A0013">
      <w:start w:val="1"/>
      <w:numFmt w:val="upperRoman"/>
      <w:lvlText w:val="%1."/>
      <w:lvlJc w:val="right"/>
      <w:pPr>
        <w:ind w:left="835" w:hanging="360"/>
      </w:p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E0278F3"/>
    <w:multiLevelType w:val="hybridMultilevel"/>
    <w:tmpl w:val="BB46F0B8"/>
    <w:lvl w:ilvl="0" w:tplc="65C6D858">
      <w:start w:val="1"/>
      <w:numFmt w:val="bullet"/>
      <w:lvlText w:val="-"/>
      <w:lvlJc w:val="left"/>
      <w:pPr>
        <w:ind w:left="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A61DC">
      <w:start w:val="1"/>
      <w:numFmt w:val="bullet"/>
      <w:lvlText w:val="o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7FAE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A9052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81F2E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04C0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428E0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CA122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4B296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DD30B7"/>
    <w:multiLevelType w:val="hybridMultilevel"/>
    <w:tmpl w:val="17AEAD96"/>
    <w:lvl w:ilvl="0" w:tplc="F92CB3F4">
      <w:start w:val="1"/>
      <w:numFmt w:val="upperRoman"/>
      <w:lvlText w:val="%1.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CEF7C">
      <w:start w:val="1"/>
      <w:numFmt w:val="lowerLetter"/>
      <w:lvlText w:val="%2"/>
      <w:lvlJc w:val="left"/>
      <w:pPr>
        <w:ind w:left="1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AA75E">
      <w:start w:val="1"/>
      <w:numFmt w:val="lowerRoman"/>
      <w:lvlText w:val="%3"/>
      <w:lvlJc w:val="left"/>
      <w:pPr>
        <w:ind w:left="2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C168A">
      <w:start w:val="1"/>
      <w:numFmt w:val="decimal"/>
      <w:lvlText w:val="%4"/>
      <w:lvlJc w:val="left"/>
      <w:pPr>
        <w:ind w:left="3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C0CD2">
      <w:start w:val="1"/>
      <w:numFmt w:val="lowerLetter"/>
      <w:lvlText w:val="%5"/>
      <w:lvlJc w:val="left"/>
      <w:pPr>
        <w:ind w:left="3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8D4BC">
      <w:start w:val="1"/>
      <w:numFmt w:val="lowerRoman"/>
      <w:lvlText w:val="%6"/>
      <w:lvlJc w:val="left"/>
      <w:pPr>
        <w:ind w:left="4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06BFA">
      <w:start w:val="1"/>
      <w:numFmt w:val="decimal"/>
      <w:lvlText w:val="%7"/>
      <w:lvlJc w:val="left"/>
      <w:pPr>
        <w:ind w:left="5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CF1E2">
      <w:start w:val="1"/>
      <w:numFmt w:val="lowerLetter"/>
      <w:lvlText w:val="%8"/>
      <w:lvlJc w:val="left"/>
      <w:pPr>
        <w:ind w:left="6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AC120">
      <w:start w:val="1"/>
      <w:numFmt w:val="lowerRoman"/>
      <w:lvlText w:val="%9"/>
      <w:lvlJc w:val="left"/>
      <w:pPr>
        <w:ind w:left="6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27275"/>
    <w:multiLevelType w:val="hybridMultilevel"/>
    <w:tmpl w:val="B3C40604"/>
    <w:lvl w:ilvl="0" w:tplc="39A82F4A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3F9E44EE"/>
    <w:multiLevelType w:val="hybridMultilevel"/>
    <w:tmpl w:val="4C8CEE0E"/>
    <w:lvl w:ilvl="0" w:tplc="5046E394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E0160">
      <w:start w:val="1"/>
      <w:numFmt w:val="lowerLetter"/>
      <w:lvlText w:val="%2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2826C">
      <w:start w:val="1"/>
      <w:numFmt w:val="lowerRoman"/>
      <w:lvlText w:val="%3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8AC92">
      <w:start w:val="1"/>
      <w:numFmt w:val="decimal"/>
      <w:lvlText w:val="%4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EA59A">
      <w:start w:val="1"/>
      <w:numFmt w:val="lowerLetter"/>
      <w:lvlText w:val="%5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6936C">
      <w:start w:val="1"/>
      <w:numFmt w:val="lowerRoman"/>
      <w:lvlText w:val="%6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4103C">
      <w:start w:val="1"/>
      <w:numFmt w:val="decimal"/>
      <w:lvlText w:val="%7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6A016">
      <w:start w:val="1"/>
      <w:numFmt w:val="lowerLetter"/>
      <w:lvlText w:val="%8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65E68">
      <w:start w:val="1"/>
      <w:numFmt w:val="lowerRoman"/>
      <w:lvlText w:val="%9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3B75D3"/>
    <w:multiLevelType w:val="hybridMultilevel"/>
    <w:tmpl w:val="F65EFE94"/>
    <w:lvl w:ilvl="0" w:tplc="36C483DC">
      <w:start w:val="1"/>
      <w:numFmt w:val="bullet"/>
      <w:lvlText w:val="-"/>
      <w:lvlJc w:val="left"/>
      <w:pPr>
        <w:ind w:left="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AFB8">
      <w:start w:val="1"/>
      <w:numFmt w:val="bullet"/>
      <w:lvlText w:val="o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AEF8A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0C35A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6E1D8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CF1BC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09620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8761C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4830C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FB3819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57A352F1"/>
    <w:multiLevelType w:val="hybridMultilevel"/>
    <w:tmpl w:val="55503D6E"/>
    <w:lvl w:ilvl="0" w:tplc="FDDA33A0">
      <w:start w:val="1"/>
      <w:numFmt w:val="bullet"/>
      <w:lvlText w:val="-"/>
      <w:lvlJc w:val="left"/>
      <w:pPr>
        <w:ind w:left="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48908">
      <w:start w:val="1"/>
      <w:numFmt w:val="bullet"/>
      <w:lvlText w:val="o"/>
      <w:lvlJc w:val="left"/>
      <w:pPr>
        <w:ind w:left="19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A70A2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C45E6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A8FB4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6F48A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E719E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23720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CD0B6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034710"/>
    <w:multiLevelType w:val="hybridMultilevel"/>
    <w:tmpl w:val="3550BF22"/>
    <w:lvl w:ilvl="0" w:tplc="103AFEA8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7CD66D8"/>
    <w:multiLevelType w:val="hybridMultilevel"/>
    <w:tmpl w:val="5E82FBE0"/>
    <w:lvl w:ilvl="0" w:tplc="041A0013">
      <w:start w:val="1"/>
      <w:numFmt w:val="upperRoman"/>
      <w:lvlText w:val="%1."/>
      <w:lvlJc w:val="right"/>
      <w:pPr>
        <w:ind w:left="835" w:hanging="360"/>
      </w:p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 w15:restartNumberingAfterBreak="0">
    <w:nsid w:val="693F6485"/>
    <w:multiLevelType w:val="hybridMultilevel"/>
    <w:tmpl w:val="16785870"/>
    <w:lvl w:ilvl="0" w:tplc="041A0013">
      <w:start w:val="1"/>
      <w:numFmt w:val="upperRoman"/>
      <w:lvlText w:val="%1."/>
      <w:lvlJc w:val="right"/>
      <w:pPr>
        <w:ind w:left="835" w:hanging="360"/>
      </w:p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6" w15:restartNumberingAfterBreak="0">
    <w:nsid w:val="73B64FEC"/>
    <w:multiLevelType w:val="hybridMultilevel"/>
    <w:tmpl w:val="A4D62278"/>
    <w:lvl w:ilvl="0" w:tplc="041A0013">
      <w:start w:val="1"/>
      <w:numFmt w:val="upperRoman"/>
      <w:lvlText w:val="%1."/>
      <w:lvlJc w:val="right"/>
      <w:pPr>
        <w:ind w:left="1660" w:hanging="360"/>
      </w:pPr>
    </w:lvl>
    <w:lvl w:ilvl="1" w:tplc="041A0019" w:tentative="1">
      <w:start w:val="1"/>
      <w:numFmt w:val="lowerLetter"/>
      <w:lvlText w:val="%2."/>
      <w:lvlJc w:val="left"/>
      <w:pPr>
        <w:ind w:left="2380" w:hanging="360"/>
      </w:pPr>
    </w:lvl>
    <w:lvl w:ilvl="2" w:tplc="041A001B" w:tentative="1">
      <w:start w:val="1"/>
      <w:numFmt w:val="lowerRoman"/>
      <w:lvlText w:val="%3."/>
      <w:lvlJc w:val="right"/>
      <w:pPr>
        <w:ind w:left="3100" w:hanging="180"/>
      </w:pPr>
    </w:lvl>
    <w:lvl w:ilvl="3" w:tplc="041A000F" w:tentative="1">
      <w:start w:val="1"/>
      <w:numFmt w:val="decimal"/>
      <w:lvlText w:val="%4."/>
      <w:lvlJc w:val="left"/>
      <w:pPr>
        <w:ind w:left="3820" w:hanging="360"/>
      </w:pPr>
    </w:lvl>
    <w:lvl w:ilvl="4" w:tplc="041A0019" w:tentative="1">
      <w:start w:val="1"/>
      <w:numFmt w:val="lowerLetter"/>
      <w:lvlText w:val="%5."/>
      <w:lvlJc w:val="left"/>
      <w:pPr>
        <w:ind w:left="4540" w:hanging="360"/>
      </w:pPr>
    </w:lvl>
    <w:lvl w:ilvl="5" w:tplc="041A001B" w:tentative="1">
      <w:start w:val="1"/>
      <w:numFmt w:val="lowerRoman"/>
      <w:lvlText w:val="%6."/>
      <w:lvlJc w:val="right"/>
      <w:pPr>
        <w:ind w:left="5260" w:hanging="180"/>
      </w:pPr>
    </w:lvl>
    <w:lvl w:ilvl="6" w:tplc="041A000F" w:tentative="1">
      <w:start w:val="1"/>
      <w:numFmt w:val="decimal"/>
      <w:lvlText w:val="%7."/>
      <w:lvlJc w:val="left"/>
      <w:pPr>
        <w:ind w:left="5980" w:hanging="360"/>
      </w:pPr>
    </w:lvl>
    <w:lvl w:ilvl="7" w:tplc="041A0019" w:tentative="1">
      <w:start w:val="1"/>
      <w:numFmt w:val="lowerLetter"/>
      <w:lvlText w:val="%8."/>
      <w:lvlJc w:val="left"/>
      <w:pPr>
        <w:ind w:left="6700" w:hanging="360"/>
      </w:pPr>
    </w:lvl>
    <w:lvl w:ilvl="8" w:tplc="041A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7" w15:restartNumberingAfterBreak="0">
    <w:nsid w:val="7EB11CCF"/>
    <w:multiLevelType w:val="hybridMultilevel"/>
    <w:tmpl w:val="D0468F44"/>
    <w:lvl w:ilvl="0" w:tplc="A8B6B72A">
      <w:start w:val="8"/>
      <w:numFmt w:val="decimal"/>
      <w:lvlText w:val="%1."/>
      <w:lvlJc w:val="left"/>
      <w:pPr>
        <w:ind w:left="11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420A6">
      <w:start w:val="1"/>
      <w:numFmt w:val="lowerLetter"/>
      <w:lvlText w:val="%2"/>
      <w:lvlJc w:val="left"/>
      <w:pPr>
        <w:ind w:left="18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4F906">
      <w:start w:val="1"/>
      <w:numFmt w:val="lowerRoman"/>
      <w:lvlText w:val="%3"/>
      <w:lvlJc w:val="left"/>
      <w:pPr>
        <w:ind w:left="25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A63EC">
      <w:start w:val="1"/>
      <w:numFmt w:val="decimal"/>
      <w:lvlText w:val="%4"/>
      <w:lvlJc w:val="left"/>
      <w:pPr>
        <w:ind w:left="33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AF7A6">
      <w:start w:val="1"/>
      <w:numFmt w:val="lowerLetter"/>
      <w:lvlText w:val="%5"/>
      <w:lvlJc w:val="left"/>
      <w:pPr>
        <w:ind w:left="40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46A94">
      <w:start w:val="1"/>
      <w:numFmt w:val="lowerRoman"/>
      <w:lvlText w:val="%6"/>
      <w:lvlJc w:val="left"/>
      <w:pPr>
        <w:ind w:left="4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2F2FA">
      <w:start w:val="1"/>
      <w:numFmt w:val="decimal"/>
      <w:lvlText w:val="%7"/>
      <w:lvlJc w:val="left"/>
      <w:pPr>
        <w:ind w:left="54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49616">
      <w:start w:val="1"/>
      <w:numFmt w:val="lowerLetter"/>
      <w:lvlText w:val="%8"/>
      <w:lvlJc w:val="left"/>
      <w:pPr>
        <w:ind w:left="61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A1896">
      <w:start w:val="1"/>
      <w:numFmt w:val="lowerRoman"/>
      <w:lvlText w:val="%9"/>
      <w:lvlJc w:val="left"/>
      <w:pPr>
        <w:ind w:left="6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021428">
    <w:abstractNumId w:val="9"/>
  </w:num>
  <w:num w:numId="2" w16cid:durableId="779036099">
    <w:abstractNumId w:val="17"/>
  </w:num>
  <w:num w:numId="3" w16cid:durableId="1667855601">
    <w:abstractNumId w:val="0"/>
  </w:num>
  <w:num w:numId="4" w16cid:durableId="1511142523">
    <w:abstractNumId w:val="12"/>
  </w:num>
  <w:num w:numId="5" w16cid:durableId="1355154150">
    <w:abstractNumId w:val="10"/>
  </w:num>
  <w:num w:numId="6" w16cid:durableId="1837454607">
    <w:abstractNumId w:val="6"/>
  </w:num>
  <w:num w:numId="7" w16cid:durableId="2141527907">
    <w:abstractNumId w:val="7"/>
  </w:num>
  <w:num w:numId="8" w16cid:durableId="771511640">
    <w:abstractNumId w:val="2"/>
  </w:num>
  <w:num w:numId="9" w16cid:durableId="213129180">
    <w:abstractNumId w:val="3"/>
  </w:num>
  <w:num w:numId="10" w16cid:durableId="1840728631">
    <w:abstractNumId w:val="11"/>
  </w:num>
  <w:num w:numId="11" w16cid:durableId="1970162158">
    <w:abstractNumId w:val="14"/>
  </w:num>
  <w:num w:numId="12" w16cid:durableId="991258123">
    <w:abstractNumId w:val="16"/>
  </w:num>
  <w:num w:numId="13" w16cid:durableId="137110486">
    <w:abstractNumId w:val="1"/>
  </w:num>
  <w:num w:numId="14" w16cid:durableId="248586752">
    <w:abstractNumId w:val="4"/>
  </w:num>
  <w:num w:numId="15" w16cid:durableId="772819779">
    <w:abstractNumId w:val="5"/>
  </w:num>
  <w:num w:numId="16" w16cid:durableId="1886942241">
    <w:abstractNumId w:val="15"/>
  </w:num>
  <w:num w:numId="17" w16cid:durableId="230241743">
    <w:abstractNumId w:val="13"/>
  </w:num>
  <w:num w:numId="18" w16cid:durableId="1464544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FB"/>
    <w:rsid w:val="00017183"/>
    <w:rsid w:val="00043AE8"/>
    <w:rsid w:val="00045061"/>
    <w:rsid w:val="000906D0"/>
    <w:rsid w:val="000B5FCD"/>
    <w:rsid w:val="000F0F9D"/>
    <w:rsid w:val="001247B8"/>
    <w:rsid w:val="001C7CDB"/>
    <w:rsid w:val="00203E8E"/>
    <w:rsid w:val="002833EA"/>
    <w:rsid w:val="0029586A"/>
    <w:rsid w:val="002A05EA"/>
    <w:rsid w:val="00384E26"/>
    <w:rsid w:val="004C7DCA"/>
    <w:rsid w:val="004E08E0"/>
    <w:rsid w:val="00523A0C"/>
    <w:rsid w:val="00595350"/>
    <w:rsid w:val="006A5EB7"/>
    <w:rsid w:val="006A5EFB"/>
    <w:rsid w:val="006A7E05"/>
    <w:rsid w:val="00750034"/>
    <w:rsid w:val="00791010"/>
    <w:rsid w:val="007C026C"/>
    <w:rsid w:val="007E48C0"/>
    <w:rsid w:val="008D6E5E"/>
    <w:rsid w:val="009121B2"/>
    <w:rsid w:val="009540AF"/>
    <w:rsid w:val="009D427C"/>
    <w:rsid w:val="009D5194"/>
    <w:rsid w:val="00A75432"/>
    <w:rsid w:val="00AD5A5F"/>
    <w:rsid w:val="00AE02DE"/>
    <w:rsid w:val="00B9676C"/>
    <w:rsid w:val="00C24324"/>
    <w:rsid w:val="00C35DD0"/>
    <w:rsid w:val="00CB16D5"/>
    <w:rsid w:val="00CB2331"/>
    <w:rsid w:val="00DC4DAF"/>
    <w:rsid w:val="00DE60A5"/>
    <w:rsid w:val="00E65750"/>
    <w:rsid w:val="00E726B7"/>
    <w:rsid w:val="00EA5F09"/>
    <w:rsid w:val="00EC67F8"/>
    <w:rsid w:val="00EE618F"/>
    <w:rsid w:val="00F26831"/>
    <w:rsid w:val="00F2724B"/>
    <w:rsid w:val="00F65450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8EA2"/>
  <w15:docId w15:val="{108B5830-9783-4666-B1C4-348B8FBD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48" w:lineRule="auto"/>
      <w:ind w:left="125" w:hanging="10"/>
      <w:jc w:val="both"/>
    </w:pPr>
    <w:rPr>
      <w:rFonts w:ascii="Calibri" w:eastAsia="Calibri" w:hAnsi="Calibri" w:cs="Calibri"/>
      <w:b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86A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6A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6A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6A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6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6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6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6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6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54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31"/>
    <w:rPr>
      <w:rFonts w:ascii="Calibri" w:eastAsia="Calibri" w:hAnsi="Calibri" w:cs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2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31"/>
    <w:rPr>
      <w:rFonts w:ascii="Calibri" w:eastAsia="Calibri" w:hAnsi="Calibri" w:cs="Calibri"/>
      <w:b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86A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6A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6A"/>
    <w:rPr>
      <w:rFonts w:asciiTheme="majorHAnsi" w:eastAsiaTheme="majorEastAsia" w:hAnsiTheme="majorHAnsi" w:cstheme="majorBidi"/>
      <w:b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6A"/>
    <w:rPr>
      <w:rFonts w:asciiTheme="majorHAnsi" w:eastAsiaTheme="majorEastAsia" w:hAnsiTheme="majorHAnsi" w:cstheme="majorBidi"/>
      <w:b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6A"/>
    <w:rPr>
      <w:rFonts w:asciiTheme="majorHAnsi" w:eastAsiaTheme="majorEastAsia" w:hAnsiTheme="majorHAnsi" w:cstheme="majorBidi"/>
      <w:b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6A"/>
    <w:rPr>
      <w:rFonts w:asciiTheme="majorHAnsi" w:eastAsiaTheme="majorEastAsia" w:hAnsiTheme="majorHAnsi" w:cstheme="majorBidi"/>
      <w:b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6A"/>
    <w:rPr>
      <w:rFonts w:asciiTheme="majorHAnsi" w:eastAsiaTheme="majorEastAsia" w:hAnsiTheme="majorHAnsi" w:cstheme="majorBidi"/>
      <w:b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6A"/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6A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P I S N I K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I S N I K</dc:title>
  <dc:subject/>
  <dc:creator>Korisnik2</dc:creator>
  <cp:keywords/>
  <cp:lastModifiedBy>Ivan Hrg</cp:lastModifiedBy>
  <cp:revision>8</cp:revision>
  <dcterms:created xsi:type="dcterms:W3CDTF">2026-05-11T19:40:00Z</dcterms:created>
  <dcterms:modified xsi:type="dcterms:W3CDTF">2026-05-11T21:20:00Z</dcterms:modified>
</cp:coreProperties>
</file>